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="00BC2A07">
        <w:rPr>
          <w:rFonts w:ascii="Times New Roman" w:eastAsia="Calibri" w:hAnsi="Times New Roman"/>
          <w:sz w:val="24"/>
          <w:szCs w:val="24"/>
        </w:rPr>
        <w:t>20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BC2A07" w:rsidRPr="00BC2A07">
        <w:rPr>
          <w:rFonts w:ascii="Times New Roman" w:hAnsi="Times New Roman"/>
          <w:b/>
          <w:sz w:val="26"/>
          <w:szCs w:val="26"/>
          <w:lang w:eastAsia="ru-RU"/>
        </w:rPr>
        <w:t>Форносовского</w:t>
      </w:r>
      <w:proofErr w:type="spellEnd"/>
      <w:r w:rsidR="00BC2A07" w:rsidRPr="00BC2A07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</w:t>
      </w:r>
      <w:proofErr w:type="spellStart"/>
      <w:r w:rsidR="00BC2A07" w:rsidRPr="00BC2A0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="00BC2A07" w:rsidRPr="00BC2A07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BC2A07" w:rsidRPr="00BC2A07">
        <w:rPr>
          <w:rFonts w:ascii="Times New Roman" w:eastAsia="Calibri" w:hAnsi="Times New Roman"/>
          <w:sz w:val="24"/>
          <w:szCs w:val="24"/>
        </w:rPr>
        <w:t>Форносовского</w:t>
      </w:r>
      <w:proofErr w:type="spellEnd"/>
      <w:r w:rsidR="00BC2A07" w:rsidRPr="00BC2A07">
        <w:rPr>
          <w:rFonts w:ascii="Times New Roman" w:eastAsia="Calibri" w:hAnsi="Times New Roman"/>
          <w:sz w:val="24"/>
          <w:szCs w:val="24"/>
        </w:rPr>
        <w:t xml:space="preserve"> городского поселения </w:t>
      </w:r>
      <w:proofErr w:type="spellStart"/>
      <w:r w:rsidR="00BC2A07" w:rsidRPr="00BC2A07">
        <w:rPr>
          <w:rFonts w:ascii="Times New Roman" w:eastAsia="Calibri" w:hAnsi="Times New Roman"/>
          <w:sz w:val="24"/>
          <w:szCs w:val="24"/>
        </w:rPr>
        <w:t>Тосненского</w:t>
      </w:r>
      <w:proofErr w:type="spellEnd"/>
      <w:r w:rsidR="00BC2A07" w:rsidRPr="00BC2A07">
        <w:rPr>
          <w:rFonts w:ascii="Times New Roman" w:eastAsia="Calibri" w:hAnsi="Times New Roman"/>
          <w:sz w:val="24"/>
          <w:szCs w:val="24"/>
        </w:rPr>
        <w:t xml:space="preserve"> района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2A07">
        <w:rPr>
          <w:rFonts w:ascii="Times New Roman" w:hAnsi="Times New Roman"/>
          <w:sz w:val="24"/>
          <w:szCs w:val="24"/>
        </w:rPr>
        <w:t>Форносовскому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C2A07">
        <w:rPr>
          <w:rFonts w:ascii="Times New Roman" w:hAnsi="Times New Roman"/>
          <w:sz w:val="24"/>
          <w:szCs w:val="24"/>
        </w:rPr>
        <w:t>Форносовскому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604F83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BC2A07">
        <w:rPr>
          <w:rFonts w:ascii="Times New Roman" w:hAnsi="Times New Roman"/>
          <w:sz w:val="16"/>
          <w:szCs w:val="16"/>
          <w:lang w:eastAsia="ru-RU"/>
        </w:rPr>
        <w:t>20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BC2A07">
        <w:rPr>
          <w:rFonts w:ascii="Times New Roman" w:hAnsi="Times New Roman"/>
          <w:sz w:val="20"/>
          <w:szCs w:val="20"/>
          <w:lang w:eastAsia="ru-RU"/>
        </w:rPr>
        <w:t>Форносовского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BC2A07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Форносовскому</w:t>
            </w:r>
            <w:proofErr w:type="spellEnd"/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BC2A07">
        <w:rPr>
          <w:rFonts w:ascii="Times New Roman" w:hAnsi="Times New Roman"/>
          <w:sz w:val="16"/>
          <w:szCs w:val="16"/>
          <w:lang w:eastAsia="ru-RU"/>
        </w:rPr>
        <w:t>20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BC2A07">
        <w:rPr>
          <w:rFonts w:ascii="Times New Roman" w:hAnsi="Times New Roman"/>
          <w:sz w:val="20"/>
          <w:szCs w:val="20"/>
          <w:lang w:eastAsia="ru-RU"/>
        </w:rPr>
        <w:t>Форносовского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BC2A07" w:rsidP="00BC2A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Форносовскому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D84598" w:rsidRPr="00D84598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D84598" w:rsidRPr="00D84598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113EB9"/>
    <w:rsid w:val="0019460F"/>
    <w:rsid w:val="00221DB3"/>
    <w:rsid w:val="002D74DD"/>
    <w:rsid w:val="00300D62"/>
    <w:rsid w:val="003A1ECE"/>
    <w:rsid w:val="003B255F"/>
    <w:rsid w:val="0043066C"/>
    <w:rsid w:val="00493E9A"/>
    <w:rsid w:val="00594E5F"/>
    <w:rsid w:val="005F7334"/>
    <w:rsid w:val="00604F83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AF155D"/>
    <w:rsid w:val="00B11E96"/>
    <w:rsid w:val="00BC2A07"/>
    <w:rsid w:val="00BC2B84"/>
    <w:rsid w:val="00BE7773"/>
    <w:rsid w:val="00C14CEB"/>
    <w:rsid w:val="00C5316E"/>
    <w:rsid w:val="00C86D39"/>
    <w:rsid w:val="00D37B77"/>
    <w:rsid w:val="00D5514C"/>
    <w:rsid w:val="00D84598"/>
    <w:rsid w:val="00DD1489"/>
    <w:rsid w:val="00DF698D"/>
    <w:rsid w:val="00E9211F"/>
    <w:rsid w:val="00E92298"/>
    <w:rsid w:val="00E92968"/>
    <w:rsid w:val="00EB0ECD"/>
    <w:rsid w:val="00EC3304"/>
    <w:rsid w:val="00ED35E3"/>
    <w:rsid w:val="00F209C9"/>
    <w:rsid w:val="00F22A81"/>
    <w:rsid w:val="00FB481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6ECC-9B0C-42C0-B960-2E93DEF9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2024-06-18T10:30:00Z</dcterms:created>
  <dcterms:modified xsi:type="dcterms:W3CDTF">2024-06-22T08:11:00Z</dcterms:modified>
</cp:coreProperties>
</file>