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34757B">
        <w:rPr>
          <w:rFonts w:eastAsia="Calibri"/>
          <w:lang w:eastAsia="en-US"/>
        </w:rPr>
        <w:t>98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34757B">
              <w:rPr>
                <w:rFonts w:eastAsia="Calibri"/>
                <w:b/>
                <w:lang w:eastAsia="en-US"/>
              </w:rPr>
              <w:t>Шапкинско</w:t>
            </w:r>
            <w:r w:rsidR="007170D7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413A0">
              <w:rPr>
                <w:rFonts w:eastAsia="Calibri"/>
                <w:b/>
                <w:lang w:eastAsia="en-US"/>
              </w:rPr>
              <w:t xml:space="preserve"> сельско</w:t>
            </w:r>
            <w:r w:rsidR="007170D7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7170D7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34757B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7170D7" w:rsidRPr="007170D7">
        <w:rPr>
          <w:sz w:val="26"/>
          <w:szCs w:val="26"/>
        </w:rPr>
        <w:t>Шапкинского</w:t>
      </w:r>
      <w:proofErr w:type="spellEnd"/>
      <w:r w:rsidR="007170D7" w:rsidRPr="007170D7">
        <w:rPr>
          <w:sz w:val="26"/>
          <w:szCs w:val="26"/>
        </w:rPr>
        <w:t xml:space="preserve"> сельского поселения</w:t>
      </w:r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</w:t>
      </w:r>
      <w:r w:rsidR="0034757B">
        <w:rPr>
          <w:sz w:val="26"/>
          <w:szCs w:val="26"/>
        </w:rPr>
        <w:t xml:space="preserve">униципального района полномочия </w:t>
      </w:r>
      <w:r w:rsidR="006023DA" w:rsidRPr="00107E01">
        <w:rPr>
          <w:sz w:val="26"/>
          <w:szCs w:val="26"/>
        </w:rPr>
        <w:t>окружн</w:t>
      </w:r>
      <w:r w:rsidR="00910EAA">
        <w:rPr>
          <w:sz w:val="26"/>
          <w:szCs w:val="26"/>
        </w:rPr>
        <w:t>ой</w:t>
      </w:r>
      <w:r w:rsidR="006023DA"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="006023DA"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="006023DA" w:rsidRPr="00107E01">
        <w:rPr>
          <w:sz w:val="26"/>
          <w:szCs w:val="26"/>
        </w:rPr>
        <w:t xml:space="preserve"> </w:t>
      </w:r>
      <w:proofErr w:type="spellStart"/>
      <w:r w:rsidR="0034757B">
        <w:rPr>
          <w:sz w:val="26"/>
          <w:szCs w:val="26"/>
        </w:rPr>
        <w:t>Шапкинского</w:t>
      </w:r>
      <w:proofErr w:type="spellEnd"/>
      <w:r w:rsidR="006023DA" w:rsidRPr="00107E01">
        <w:rPr>
          <w:sz w:val="26"/>
          <w:szCs w:val="26"/>
        </w:rPr>
        <w:t xml:space="preserve"> </w:t>
      </w:r>
      <w:proofErr w:type="spellStart"/>
      <w:r w:rsidR="0034757B">
        <w:rPr>
          <w:sz w:val="26"/>
          <w:szCs w:val="26"/>
        </w:rPr>
        <w:t>семимандатного</w:t>
      </w:r>
      <w:proofErr w:type="spellEnd"/>
      <w:r w:rsidR="006023DA"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="006023DA"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="0034757B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2. При исполнении полномочий окружн</w:t>
      </w:r>
      <w:r w:rsidR="007170D7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7170D7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7170D7">
        <w:rPr>
          <w:sz w:val="26"/>
          <w:szCs w:val="26"/>
        </w:rPr>
        <w:t>и</w:t>
      </w:r>
      <w:r w:rsidRPr="00107E01">
        <w:rPr>
          <w:sz w:val="26"/>
          <w:szCs w:val="26"/>
        </w:rPr>
        <w:t>, указанн</w:t>
      </w:r>
      <w:r w:rsidR="007170D7">
        <w:rPr>
          <w:sz w:val="26"/>
          <w:szCs w:val="26"/>
        </w:rPr>
        <w:t>ой</w:t>
      </w:r>
      <w:bookmarkStart w:id="0" w:name="_GoBack"/>
      <w:bookmarkEnd w:id="0"/>
      <w:r w:rsidRPr="00107E01">
        <w:rPr>
          <w:sz w:val="26"/>
          <w:szCs w:val="26"/>
        </w:rPr>
        <w:t xml:space="preserve">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68CF"/>
    <w:rsid w:val="00287039"/>
    <w:rsid w:val="002876BB"/>
    <w:rsid w:val="00287D6D"/>
    <w:rsid w:val="00292AF2"/>
    <w:rsid w:val="002932A7"/>
    <w:rsid w:val="0029631F"/>
    <w:rsid w:val="002B004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34C09"/>
    <w:rsid w:val="0034005B"/>
    <w:rsid w:val="0034757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6376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0D7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3086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13A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764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24917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6A6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A4FF8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8B020-327F-45E4-9B0B-FD4F3ABF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2019-06-17T08:04:00Z</cp:lastPrinted>
  <dcterms:created xsi:type="dcterms:W3CDTF">2024-06-17T10:54:00Z</dcterms:created>
  <dcterms:modified xsi:type="dcterms:W3CDTF">2024-06-18T11:05:00Z</dcterms:modified>
</cp:coreProperties>
</file>