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6A" w:rsidRPr="00F112B8" w:rsidRDefault="0007126A" w:rsidP="0007126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Pr="000D13A9" w:rsidRDefault="0007126A" w:rsidP="0007126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7126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7126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07126A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07126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07126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07126A">
        <w:t>Тельмановского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07126A">
        <w:t>32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7126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37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215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9B3B8A" w:rsidRDefault="001C40AB" w:rsidP="009B3B8A">
      <w:pPr>
        <w:jc w:val="center"/>
        <w:rPr>
          <w:rFonts w:eastAsia="Calibri"/>
          <w:b/>
          <w:lang w:eastAsia="en-US"/>
        </w:rPr>
      </w:pPr>
      <w:r w:rsidRPr="001C40AB">
        <w:rPr>
          <w:rFonts w:eastAsia="Calibri"/>
          <w:b/>
          <w:lang w:eastAsia="en-US"/>
        </w:rPr>
        <w:t>О признании утратившим статус кандидата</w:t>
      </w:r>
      <w:r w:rsidR="0007126A" w:rsidRPr="0007126A">
        <w:rPr>
          <w:rFonts w:eastAsia="Calibri"/>
          <w:b/>
          <w:lang w:eastAsia="en-US"/>
        </w:rPr>
        <w:t xml:space="preserve"> в депутаты совета депутатов муниципального образование </w:t>
      </w:r>
      <w:proofErr w:type="spellStart"/>
      <w:r w:rsidR="0007126A" w:rsidRPr="0007126A">
        <w:rPr>
          <w:rFonts w:eastAsia="Calibri"/>
          <w:b/>
          <w:lang w:eastAsia="en-US"/>
        </w:rPr>
        <w:t>Тельмановское</w:t>
      </w:r>
      <w:proofErr w:type="spellEnd"/>
      <w:r w:rsidR="0007126A" w:rsidRPr="0007126A">
        <w:rPr>
          <w:rFonts w:eastAsia="Calibri"/>
          <w:b/>
          <w:lang w:eastAsia="en-US"/>
        </w:rPr>
        <w:t xml:space="preserve"> сельское поселения </w:t>
      </w:r>
      <w:proofErr w:type="spellStart"/>
      <w:r w:rsidR="0007126A" w:rsidRPr="0007126A">
        <w:rPr>
          <w:rFonts w:eastAsia="Calibri"/>
          <w:b/>
          <w:lang w:eastAsia="en-US"/>
        </w:rPr>
        <w:t>Тосненского</w:t>
      </w:r>
      <w:proofErr w:type="spellEnd"/>
      <w:r w:rsidR="0007126A" w:rsidRPr="0007126A">
        <w:rPr>
          <w:rFonts w:eastAsia="Calibri"/>
          <w:b/>
          <w:lang w:eastAsia="en-US"/>
        </w:rPr>
        <w:t xml:space="preserve"> района Ленинградской области пятого созыва по </w:t>
      </w:r>
      <w:proofErr w:type="spellStart"/>
      <w:r w:rsidR="0007126A" w:rsidRPr="0007126A">
        <w:rPr>
          <w:rFonts w:eastAsia="Calibri"/>
          <w:b/>
          <w:lang w:eastAsia="en-US"/>
        </w:rPr>
        <w:t>Тельмановскому</w:t>
      </w:r>
      <w:proofErr w:type="spellEnd"/>
      <w:r w:rsidR="0007126A" w:rsidRPr="0007126A">
        <w:rPr>
          <w:rFonts w:eastAsia="Calibri"/>
          <w:b/>
          <w:lang w:eastAsia="en-US"/>
        </w:rPr>
        <w:t xml:space="preserve">  </w:t>
      </w:r>
      <w:proofErr w:type="spellStart"/>
      <w:r w:rsidR="0007126A" w:rsidRPr="0007126A">
        <w:rPr>
          <w:rFonts w:eastAsia="Calibri"/>
          <w:b/>
          <w:lang w:eastAsia="en-US"/>
        </w:rPr>
        <w:t>пятимандатному</w:t>
      </w:r>
      <w:proofErr w:type="spellEnd"/>
      <w:r w:rsidR="0007126A" w:rsidRPr="0007126A">
        <w:rPr>
          <w:rFonts w:eastAsia="Calibri"/>
          <w:b/>
          <w:lang w:eastAsia="en-US"/>
        </w:rPr>
        <w:t xml:space="preserve"> избирательному округу № 32 </w:t>
      </w:r>
      <w:proofErr w:type="spellStart"/>
      <w:r w:rsidR="0007126A" w:rsidRPr="0007126A">
        <w:rPr>
          <w:rFonts w:eastAsia="Calibri"/>
          <w:b/>
          <w:lang w:eastAsia="en-US"/>
        </w:rPr>
        <w:t>Бабёнов</w:t>
      </w:r>
      <w:r>
        <w:rPr>
          <w:rFonts w:eastAsia="Calibri"/>
          <w:b/>
          <w:lang w:eastAsia="en-US"/>
        </w:rPr>
        <w:t>а</w:t>
      </w:r>
      <w:proofErr w:type="spellEnd"/>
      <w:r w:rsidR="0007126A" w:rsidRPr="0007126A">
        <w:rPr>
          <w:rFonts w:eastAsia="Calibri"/>
          <w:b/>
          <w:lang w:eastAsia="en-US"/>
        </w:rPr>
        <w:t xml:space="preserve"> Григори</w:t>
      </w:r>
      <w:r>
        <w:rPr>
          <w:rFonts w:eastAsia="Calibri"/>
          <w:b/>
          <w:lang w:eastAsia="en-US"/>
        </w:rPr>
        <w:t>я</w:t>
      </w:r>
      <w:r w:rsidR="0007126A" w:rsidRPr="0007126A">
        <w:rPr>
          <w:rFonts w:eastAsia="Calibri"/>
          <w:b/>
          <w:lang w:eastAsia="en-US"/>
        </w:rPr>
        <w:t xml:space="preserve"> Алексеевич</w:t>
      </w:r>
      <w:r>
        <w:rPr>
          <w:rFonts w:eastAsia="Calibri"/>
          <w:b/>
          <w:lang w:eastAsia="en-US"/>
        </w:rPr>
        <w:t>а</w:t>
      </w:r>
      <w:r w:rsidR="0007126A" w:rsidRPr="0007126A">
        <w:rPr>
          <w:rFonts w:eastAsia="Calibri"/>
          <w:b/>
          <w:lang w:eastAsia="en-US"/>
        </w:rPr>
        <w:t>, выдвинуто</w:t>
      </w:r>
      <w:r>
        <w:rPr>
          <w:rFonts w:eastAsia="Calibri"/>
          <w:b/>
          <w:lang w:eastAsia="en-US"/>
        </w:rPr>
        <w:t>го</w:t>
      </w:r>
      <w:r w:rsidR="0007126A" w:rsidRPr="0007126A">
        <w:rPr>
          <w:rFonts w:eastAsia="Calibri"/>
          <w:b/>
          <w:lang w:eastAsia="en-US"/>
        </w:rPr>
        <w:t xml:space="preserve"> избирательным объединен</w:t>
      </w:r>
      <w:r>
        <w:rPr>
          <w:rFonts w:eastAsia="Calibri"/>
          <w:b/>
          <w:lang w:eastAsia="en-US"/>
        </w:rPr>
        <w:t>и</w:t>
      </w:r>
      <w:r w:rsidR="0007126A" w:rsidRPr="0007126A">
        <w:rPr>
          <w:rFonts w:eastAsia="Calibri"/>
          <w:b/>
          <w:lang w:eastAsia="en-US"/>
        </w:rPr>
        <w:t>ем Политическая партия «Партия Возрождения России»</w:t>
      </w:r>
    </w:p>
    <w:p w:rsidR="0007126A" w:rsidRPr="00865C60" w:rsidRDefault="0007126A" w:rsidP="009B3B8A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1C40AB" w:rsidRPr="00A66597" w:rsidRDefault="001C40AB" w:rsidP="001C40AB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ию</w:t>
      </w:r>
      <w:r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 xml:space="preserve">я </w:t>
      </w:r>
      <w:r w:rsidRPr="00A66597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 </w:t>
      </w:r>
      <w:proofErr w:type="spellStart"/>
      <w:r w:rsidRPr="001C40AB">
        <w:rPr>
          <w:bCs/>
          <w:sz w:val="26"/>
          <w:szCs w:val="26"/>
        </w:rPr>
        <w:t>Бабёнов</w:t>
      </w:r>
      <w:proofErr w:type="spellEnd"/>
      <w:r w:rsidRPr="001C40AB">
        <w:rPr>
          <w:bCs/>
          <w:sz w:val="26"/>
          <w:szCs w:val="26"/>
        </w:rPr>
        <w:t xml:space="preserve"> Григори</w:t>
      </w:r>
      <w:r>
        <w:rPr>
          <w:bCs/>
          <w:sz w:val="26"/>
          <w:szCs w:val="26"/>
        </w:rPr>
        <w:t>й</w:t>
      </w:r>
      <w:r w:rsidRPr="001C40AB">
        <w:rPr>
          <w:bCs/>
          <w:sz w:val="26"/>
          <w:szCs w:val="26"/>
        </w:rPr>
        <w:t xml:space="preserve"> Алексеевич</w:t>
      </w:r>
      <w:r>
        <w:rPr>
          <w:bCs/>
          <w:sz w:val="26"/>
          <w:szCs w:val="26"/>
        </w:rPr>
        <w:t xml:space="preserve">, выдвинутый </w:t>
      </w:r>
      <w:r w:rsidRPr="001C40AB">
        <w:rPr>
          <w:bCs/>
          <w:sz w:val="26"/>
          <w:szCs w:val="26"/>
        </w:rPr>
        <w:t>избирательным объединением Политическая партия «Партия Возрождения России»</w:t>
      </w:r>
      <w:r>
        <w:rPr>
          <w:bCs/>
          <w:sz w:val="26"/>
          <w:szCs w:val="26"/>
        </w:rPr>
        <w:t>,</w:t>
      </w:r>
      <w:r w:rsidRPr="00A66597">
        <w:rPr>
          <w:bCs/>
          <w:sz w:val="26"/>
          <w:szCs w:val="26"/>
        </w:rPr>
        <w:t xml:space="preserve"> представил в территориальную избирательную комиссию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муниципального района с полномочиями окружной избирательной</w:t>
      </w:r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комиссии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избирательного округа №</w:t>
      </w:r>
      <w:r>
        <w:rPr>
          <w:bCs/>
          <w:sz w:val="26"/>
          <w:szCs w:val="26"/>
        </w:rPr>
        <w:t xml:space="preserve"> 3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документы, необходимые для уведомления о самовыдвижении</w:t>
      </w:r>
      <w:r>
        <w:rPr>
          <w:bCs/>
          <w:sz w:val="26"/>
          <w:szCs w:val="26"/>
        </w:rPr>
        <w:t xml:space="preserve"> в качестве кандидата в депутаты на выборах в </w:t>
      </w:r>
      <w:r w:rsidRPr="005B68B4">
        <w:rPr>
          <w:bCs/>
          <w:sz w:val="26"/>
          <w:szCs w:val="26"/>
        </w:rPr>
        <w:t xml:space="preserve">совет депутатов муниципального образование </w:t>
      </w:r>
      <w:proofErr w:type="spellStart"/>
      <w:r w:rsidRPr="005B68B4">
        <w:rPr>
          <w:bCs/>
          <w:sz w:val="26"/>
          <w:szCs w:val="26"/>
        </w:rPr>
        <w:t>Тельмановское</w:t>
      </w:r>
      <w:proofErr w:type="spellEnd"/>
      <w:r w:rsidRPr="005B68B4">
        <w:rPr>
          <w:bCs/>
          <w:sz w:val="26"/>
          <w:szCs w:val="26"/>
        </w:rPr>
        <w:t xml:space="preserve"> сельское поселения </w:t>
      </w:r>
      <w:proofErr w:type="spellStart"/>
      <w:r w:rsidRPr="005B68B4">
        <w:rPr>
          <w:bCs/>
          <w:sz w:val="26"/>
          <w:szCs w:val="26"/>
        </w:rPr>
        <w:t>Тосненского</w:t>
      </w:r>
      <w:proofErr w:type="spellEnd"/>
      <w:r w:rsidRPr="005B68B4">
        <w:rPr>
          <w:bCs/>
          <w:sz w:val="26"/>
          <w:szCs w:val="26"/>
        </w:rPr>
        <w:t xml:space="preserve"> района Ленинградской области пятого созыва</w:t>
      </w:r>
      <w:proofErr w:type="gramEnd"/>
      <w:r w:rsidRPr="005B68B4">
        <w:rPr>
          <w:bCs/>
          <w:sz w:val="26"/>
          <w:szCs w:val="26"/>
        </w:rPr>
        <w:t xml:space="preserve"> по </w:t>
      </w:r>
      <w:proofErr w:type="spellStart"/>
      <w:r w:rsidRPr="005B68B4">
        <w:rPr>
          <w:bCs/>
          <w:sz w:val="26"/>
          <w:szCs w:val="26"/>
        </w:rPr>
        <w:t>Тельмановскому</w:t>
      </w:r>
      <w:proofErr w:type="spellEnd"/>
      <w:r w:rsidRPr="005B68B4">
        <w:rPr>
          <w:bCs/>
          <w:sz w:val="26"/>
          <w:szCs w:val="26"/>
        </w:rPr>
        <w:t xml:space="preserve">  </w:t>
      </w:r>
      <w:proofErr w:type="spellStart"/>
      <w:r w:rsidRPr="005B68B4">
        <w:rPr>
          <w:bCs/>
          <w:sz w:val="26"/>
          <w:szCs w:val="26"/>
        </w:rPr>
        <w:t>пятимандатному</w:t>
      </w:r>
      <w:proofErr w:type="spellEnd"/>
      <w:r w:rsidRPr="005B68B4">
        <w:rPr>
          <w:bCs/>
          <w:sz w:val="26"/>
          <w:szCs w:val="26"/>
        </w:rPr>
        <w:t xml:space="preserve"> избирательному округу № 3</w:t>
      </w:r>
      <w:r>
        <w:rPr>
          <w:bCs/>
          <w:sz w:val="26"/>
          <w:szCs w:val="26"/>
        </w:rPr>
        <w:t>0</w:t>
      </w:r>
      <w:r w:rsidRPr="00A66597">
        <w:rPr>
          <w:bCs/>
          <w:sz w:val="26"/>
          <w:szCs w:val="26"/>
        </w:rPr>
        <w:t xml:space="preserve"> в соответствии со статьей 20 областного закона.</w:t>
      </w:r>
    </w:p>
    <w:p w:rsidR="001C40AB" w:rsidRPr="00A66597" w:rsidRDefault="001C40AB" w:rsidP="001C40AB">
      <w:pPr>
        <w:ind w:firstLine="709"/>
        <w:jc w:val="both"/>
        <w:rPr>
          <w:bCs/>
          <w:sz w:val="26"/>
          <w:szCs w:val="26"/>
        </w:rPr>
      </w:pPr>
      <w:r w:rsidRPr="00A66597">
        <w:rPr>
          <w:bCs/>
          <w:sz w:val="26"/>
          <w:szCs w:val="26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</w:t>
      </w:r>
      <w:r>
        <w:rPr>
          <w:bCs/>
          <w:sz w:val="26"/>
          <w:szCs w:val="26"/>
        </w:rPr>
        <w:t>а.</w:t>
      </w:r>
    </w:p>
    <w:p w:rsidR="001C40AB" w:rsidRPr="00A66597" w:rsidRDefault="001C40AB" w:rsidP="001C40AB">
      <w:pPr>
        <w:ind w:firstLine="709"/>
        <w:jc w:val="both"/>
        <w:rPr>
          <w:bCs/>
          <w:sz w:val="26"/>
          <w:szCs w:val="26"/>
        </w:rPr>
      </w:pPr>
      <w:proofErr w:type="gramStart"/>
      <w:r w:rsidRPr="00A66597">
        <w:rPr>
          <w:bCs/>
          <w:sz w:val="26"/>
          <w:szCs w:val="26"/>
        </w:rPr>
        <w:t>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(то есть не позднее 18 часов по местному времени 2</w:t>
      </w:r>
      <w:r>
        <w:rPr>
          <w:bCs/>
          <w:sz w:val="26"/>
          <w:szCs w:val="26"/>
        </w:rPr>
        <w:t>7</w:t>
      </w:r>
      <w:r w:rsidRPr="00A66597">
        <w:rPr>
          <w:bCs/>
          <w:sz w:val="26"/>
          <w:szCs w:val="26"/>
        </w:rPr>
        <w:t xml:space="preserve"> июля 20</w:t>
      </w:r>
      <w:r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 w:rsidRPr="00A66597">
        <w:rPr>
          <w:bCs/>
          <w:sz w:val="26"/>
          <w:szCs w:val="26"/>
        </w:rPr>
        <w:t xml:space="preserve">, </w:t>
      </w:r>
      <w:proofErr w:type="gramStart"/>
      <w:r w:rsidRPr="00A66597">
        <w:rPr>
          <w:bCs/>
          <w:sz w:val="26"/>
          <w:szCs w:val="26"/>
        </w:rPr>
        <w:t>собранными</w:t>
      </w:r>
      <w:proofErr w:type="gramEnd"/>
      <w:r w:rsidRPr="00A66597">
        <w:rPr>
          <w:bCs/>
          <w:sz w:val="26"/>
          <w:szCs w:val="26"/>
        </w:rPr>
        <w:t xml:space="preserve"> в поддержку самовыдвижения кандидата.</w:t>
      </w:r>
    </w:p>
    <w:p w:rsidR="001C40AB" w:rsidRPr="00A66597" w:rsidRDefault="001C40AB" w:rsidP="001C40AB">
      <w:pPr>
        <w:ind w:firstLine="709"/>
        <w:jc w:val="both"/>
        <w:rPr>
          <w:bCs/>
          <w:sz w:val="26"/>
          <w:szCs w:val="26"/>
        </w:rPr>
      </w:pPr>
      <w:proofErr w:type="gramStart"/>
      <w:r w:rsidRPr="00A66597">
        <w:rPr>
          <w:bCs/>
          <w:sz w:val="26"/>
          <w:szCs w:val="26"/>
        </w:rPr>
        <w:t>По состоянию на 18 часов 2</w:t>
      </w:r>
      <w:r>
        <w:rPr>
          <w:bCs/>
          <w:sz w:val="26"/>
          <w:szCs w:val="26"/>
        </w:rPr>
        <w:t>7</w:t>
      </w:r>
      <w:r w:rsidRPr="00A66597">
        <w:rPr>
          <w:bCs/>
          <w:sz w:val="26"/>
          <w:szCs w:val="26"/>
        </w:rPr>
        <w:t xml:space="preserve"> июля 20</w:t>
      </w:r>
      <w:r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 кандидат </w:t>
      </w:r>
      <w:proofErr w:type="spellStart"/>
      <w:r w:rsidRPr="001C40AB">
        <w:rPr>
          <w:bCs/>
          <w:sz w:val="26"/>
          <w:szCs w:val="26"/>
        </w:rPr>
        <w:t>Бабёнов</w:t>
      </w:r>
      <w:proofErr w:type="spellEnd"/>
      <w:r w:rsidRPr="001C40AB">
        <w:rPr>
          <w:bCs/>
          <w:sz w:val="26"/>
          <w:szCs w:val="26"/>
        </w:rPr>
        <w:t xml:space="preserve"> Григорий Алексеевич</w:t>
      </w:r>
      <w:r w:rsidRPr="00A66597">
        <w:rPr>
          <w:bCs/>
          <w:sz w:val="26"/>
          <w:szCs w:val="26"/>
        </w:rPr>
        <w:t xml:space="preserve"> не представил в территориальную избирательную комиссию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 xml:space="preserve">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A66597">
        <w:rPr>
          <w:bCs/>
          <w:sz w:val="26"/>
          <w:szCs w:val="26"/>
        </w:rPr>
        <w:t xml:space="preserve"> избирательного округа №</w:t>
      </w:r>
      <w:r>
        <w:rPr>
          <w:bCs/>
          <w:sz w:val="26"/>
          <w:szCs w:val="26"/>
        </w:rPr>
        <w:t xml:space="preserve"> 3</w:t>
      </w:r>
      <w:r>
        <w:rPr>
          <w:bCs/>
          <w:sz w:val="26"/>
          <w:szCs w:val="26"/>
        </w:rPr>
        <w:t>2</w:t>
      </w:r>
      <w:r w:rsidRPr="00A66597">
        <w:rPr>
          <w:bCs/>
          <w:sz w:val="26"/>
          <w:szCs w:val="26"/>
        </w:rPr>
        <w:t xml:space="preserve"> 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  <w:proofErr w:type="gramEnd"/>
    </w:p>
    <w:p w:rsidR="001C40AB" w:rsidRPr="005707FE" w:rsidRDefault="001C40AB" w:rsidP="001C40AB">
      <w:pPr>
        <w:ind w:firstLine="709"/>
        <w:jc w:val="both"/>
        <w:rPr>
          <w:bCs/>
          <w:sz w:val="26"/>
          <w:szCs w:val="26"/>
        </w:rPr>
      </w:pPr>
      <w:r w:rsidRPr="00A66597">
        <w:rPr>
          <w:bCs/>
          <w:sz w:val="26"/>
          <w:szCs w:val="26"/>
        </w:rPr>
        <w:t>Согласно подпункт</w:t>
      </w:r>
      <w:r>
        <w:rPr>
          <w:bCs/>
          <w:sz w:val="26"/>
          <w:szCs w:val="26"/>
        </w:rPr>
        <w:t>у 5</w:t>
      </w:r>
      <w:r w:rsidRPr="00A66597">
        <w:rPr>
          <w:bCs/>
          <w:sz w:val="26"/>
          <w:szCs w:val="26"/>
        </w:rPr>
        <w:t xml:space="preserve"> статьи </w:t>
      </w:r>
      <w:r>
        <w:rPr>
          <w:bCs/>
          <w:sz w:val="26"/>
          <w:szCs w:val="26"/>
        </w:rPr>
        <w:t>41</w:t>
      </w:r>
      <w:r w:rsidRPr="00A66597">
        <w:rPr>
          <w:bCs/>
          <w:sz w:val="26"/>
          <w:szCs w:val="26"/>
        </w:rPr>
        <w:t xml:space="preserve"> Федерального закона </w:t>
      </w:r>
      <w:r>
        <w:rPr>
          <w:bCs/>
          <w:sz w:val="26"/>
          <w:szCs w:val="26"/>
        </w:rPr>
        <w:t>к</w:t>
      </w:r>
      <w:r w:rsidRPr="005707FE">
        <w:rPr>
          <w:bCs/>
          <w:sz w:val="26"/>
          <w:szCs w:val="26"/>
        </w:rPr>
        <w:t xml:space="preserve">андидат утрачивает права и освобождается от обязанностей, которые связаны со статусом кандидата, </w:t>
      </w:r>
      <w:r>
        <w:rPr>
          <w:bCs/>
          <w:sz w:val="26"/>
          <w:szCs w:val="26"/>
        </w:rPr>
        <w:br/>
        <w:t>в</w:t>
      </w:r>
      <w:r w:rsidRPr="005707FE">
        <w:rPr>
          <w:bCs/>
          <w:sz w:val="26"/>
          <w:szCs w:val="26"/>
        </w:rPr>
        <w:t xml:space="preserve"> случае непредставления в установленный законом срок ни одного из документов, предусмотренных для регистрации кандидат</w:t>
      </w:r>
      <w:r>
        <w:rPr>
          <w:bCs/>
          <w:sz w:val="26"/>
          <w:szCs w:val="26"/>
        </w:rPr>
        <w:t>а.</w:t>
      </w:r>
    </w:p>
    <w:p w:rsidR="00A66597" w:rsidRDefault="001C40AB" w:rsidP="001C40A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На основании вышеизложенного </w:t>
      </w:r>
      <w:r w:rsidRPr="00A66597">
        <w:rPr>
          <w:bCs/>
          <w:sz w:val="26"/>
          <w:szCs w:val="26"/>
        </w:rPr>
        <w:t xml:space="preserve"> территориальная избирательная комиссия 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 w:rsidRPr="00A66597">
        <w:rPr>
          <w:bCs/>
          <w:sz w:val="26"/>
          <w:szCs w:val="26"/>
        </w:rPr>
        <w:t xml:space="preserve"> муниципального района с полномочиями 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A6659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2</w:t>
      </w:r>
    </w:p>
    <w:p w:rsidR="001C40AB" w:rsidRDefault="001C40AB" w:rsidP="001C40AB">
      <w:pPr>
        <w:ind w:firstLine="709"/>
        <w:jc w:val="both"/>
        <w:rPr>
          <w:b/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640B1B" w:rsidRPr="00C21D93" w:rsidRDefault="00640B1B" w:rsidP="00640B1B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proofErr w:type="gramStart"/>
      <w:r w:rsidR="001C40AB" w:rsidRPr="001C40AB">
        <w:rPr>
          <w:rFonts w:eastAsia="Calibri"/>
          <w:sz w:val="26"/>
          <w:szCs w:val="26"/>
          <w:lang w:eastAsia="en-US"/>
        </w:rPr>
        <w:t>Признать утратившим статус кандидата</w:t>
      </w:r>
      <w:r w:rsidRPr="00C21D93">
        <w:rPr>
          <w:rFonts w:eastAsia="Calibri"/>
          <w:sz w:val="26"/>
          <w:szCs w:val="26"/>
          <w:lang w:eastAsia="en-US"/>
        </w:rPr>
        <w:t xml:space="preserve"> в депутаты совета депутатов муниципального образования </w:t>
      </w:r>
      <w:proofErr w:type="spellStart"/>
      <w:r w:rsidRPr="002E07A8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Pr="002E07A8">
        <w:rPr>
          <w:rFonts w:eastAsia="Calibri"/>
          <w:sz w:val="26"/>
          <w:szCs w:val="26"/>
          <w:lang w:eastAsia="en-US"/>
        </w:rPr>
        <w:t xml:space="preserve"> сельское поселени</w:t>
      </w:r>
      <w:r>
        <w:rPr>
          <w:rFonts w:eastAsia="Calibri"/>
          <w:sz w:val="26"/>
          <w:szCs w:val="26"/>
          <w:lang w:eastAsia="en-US"/>
        </w:rPr>
        <w:t>е</w:t>
      </w:r>
      <w:r w:rsidRPr="002E07A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E07A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2E07A8">
        <w:rPr>
          <w:rFonts w:eastAsia="Calibri"/>
          <w:sz w:val="26"/>
          <w:szCs w:val="26"/>
          <w:lang w:eastAsia="en-US"/>
        </w:rPr>
        <w:t xml:space="preserve"> района Ленинградской области пятого созыва</w:t>
      </w:r>
      <w:r w:rsidRPr="00C21D93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</w:t>
      </w:r>
      <w:bookmarkStart w:id="0" w:name="_GoBack"/>
      <w:bookmarkEnd w:id="0"/>
      <w:r w:rsidRPr="00C21D93">
        <w:rPr>
          <w:rFonts w:eastAsia="Calibri"/>
          <w:sz w:val="26"/>
          <w:szCs w:val="26"/>
          <w:lang w:eastAsia="en-US"/>
        </w:rPr>
        <w:t xml:space="preserve">у № </w:t>
      </w:r>
      <w:r>
        <w:rPr>
          <w:rFonts w:eastAsia="Calibri"/>
          <w:sz w:val="26"/>
          <w:szCs w:val="26"/>
          <w:lang w:eastAsia="en-US"/>
        </w:rPr>
        <w:t>32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640B1B">
        <w:rPr>
          <w:rFonts w:eastAsia="Calibri"/>
          <w:sz w:val="26"/>
          <w:szCs w:val="26"/>
          <w:lang w:eastAsia="en-US"/>
        </w:rPr>
        <w:t>Бабёнов</w:t>
      </w:r>
      <w:r w:rsidR="001C40AB">
        <w:rPr>
          <w:rFonts w:eastAsia="Calibri"/>
          <w:sz w:val="26"/>
          <w:szCs w:val="26"/>
          <w:lang w:eastAsia="en-US"/>
        </w:rPr>
        <w:t>а</w:t>
      </w:r>
      <w:proofErr w:type="spellEnd"/>
      <w:r w:rsidRPr="00640B1B">
        <w:rPr>
          <w:rFonts w:eastAsia="Calibri"/>
          <w:sz w:val="26"/>
          <w:szCs w:val="26"/>
          <w:lang w:eastAsia="en-US"/>
        </w:rPr>
        <w:t xml:space="preserve"> Григори</w:t>
      </w:r>
      <w:r w:rsidR="001C40AB">
        <w:rPr>
          <w:rFonts w:eastAsia="Calibri"/>
          <w:sz w:val="26"/>
          <w:szCs w:val="26"/>
          <w:lang w:eastAsia="en-US"/>
        </w:rPr>
        <w:t>я</w:t>
      </w:r>
      <w:r w:rsidRPr="00640B1B">
        <w:rPr>
          <w:rFonts w:eastAsia="Calibri"/>
          <w:sz w:val="26"/>
          <w:szCs w:val="26"/>
          <w:lang w:eastAsia="en-US"/>
        </w:rPr>
        <w:t xml:space="preserve"> Алексеевич</w:t>
      </w:r>
      <w:r w:rsidR="001C40AB">
        <w:rPr>
          <w:rFonts w:eastAsia="Calibri"/>
          <w:sz w:val="26"/>
          <w:szCs w:val="26"/>
          <w:lang w:eastAsia="en-US"/>
        </w:rPr>
        <w:t>а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1C40AB">
        <w:rPr>
          <w:rFonts w:eastAsia="Calibri"/>
          <w:sz w:val="26"/>
          <w:szCs w:val="26"/>
          <w:lang w:eastAsia="en-US"/>
        </w:rPr>
        <w:t>го</w:t>
      </w:r>
      <w:r w:rsidRPr="00C21D93">
        <w:rPr>
          <w:rFonts w:eastAsia="Calibri"/>
          <w:sz w:val="26"/>
          <w:szCs w:val="26"/>
          <w:lang w:eastAsia="en-US"/>
        </w:rPr>
        <w:t xml:space="preserve"> в </w:t>
      </w:r>
      <w:r w:rsidR="001C40AB" w:rsidRPr="001C40AB">
        <w:rPr>
          <w:rFonts w:eastAsia="Calibri"/>
          <w:sz w:val="26"/>
          <w:szCs w:val="26"/>
          <w:lang w:eastAsia="en-US"/>
        </w:rPr>
        <w:t>избирательным объединением Политическая партия «Партия Возрождения России»</w:t>
      </w:r>
      <w:r w:rsidRPr="00C21D93">
        <w:rPr>
          <w:rFonts w:eastAsia="Calibri"/>
          <w:sz w:val="26"/>
          <w:szCs w:val="26"/>
          <w:lang w:eastAsia="en-US"/>
        </w:rPr>
        <w:t xml:space="preserve">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  <w:proofErr w:type="gramEnd"/>
    </w:p>
    <w:p w:rsidR="00640B1B" w:rsidRPr="002E178E" w:rsidRDefault="00640B1B" w:rsidP="00640B1B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E178E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proofErr w:type="spellStart"/>
      <w:r w:rsidRPr="00640B1B">
        <w:rPr>
          <w:bCs/>
          <w:sz w:val="26"/>
          <w:szCs w:val="26"/>
        </w:rPr>
        <w:t>Бабёнову</w:t>
      </w:r>
      <w:proofErr w:type="spellEnd"/>
      <w:r w:rsidRPr="00640B1B">
        <w:rPr>
          <w:bCs/>
          <w:sz w:val="26"/>
          <w:szCs w:val="26"/>
        </w:rPr>
        <w:t xml:space="preserve"> Григорию Алексеевичу</w:t>
      </w:r>
      <w:r w:rsidRPr="00643E6A">
        <w:rPr>
          <w:bCs/>
          <w:sz w:val="26"/>
          <w:szCs w:val="26"/>
        </w:rPr>
        <w:t xml:space="preserve"> </w:t>
      </w:r>
      <w:r w:rsidRPr="002E178E">
        <w:rPr>
          <w:bCs/>
          <w:sz w:val="26"/>
          <w:szCs w:val="26"/>
        </w:rPr>
        <w:t>копию настоящего решения.</w:t>
      </w:r>
    </w:p>
    <w:p w:rsidR="00640B1B" w:rsidRPr="00C854CA" w:rsidRDefault="00640B1B" w:rsidP="00640B1B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>
        <w:rPr>
          <w:bCs/>
          <w:sz w:val="26"/>
          <w:szCs w:val="26"/>
        </w:rPr>
        <w:t>».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40B1B" w:rsidRPr="00640B1B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640B1B">
        <w:rPr>
          <w:rFonts w:eastAsia="Calibri"/>
          <w:sz w:val="26"/>
          <w:szCs w:val="26"/>
          <w:lang w:eastAsia="en-US"/>
        </w:rPr>
        <w:t xml:space="preserve">          </w:t>
      </w:r>
      <w:r w:rsidRPr="00C854CA">
        <w:rPr>
          <w:rFonts w:eastAsia="Calibri"/>
          <w:sz w:val="26"/>
          <w:szCs w:val="26"/>
          <w:lang w:eastAsia="en-US"/>
        </w:rPr>
        <w:t xml:space="preserve">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640B1B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640B1B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05" w:rsidRDefault="00FE5705" w:rsidP="00970815">
      <w:r>
        <w:separator/>
      </w:r>
    </w:p>
  </w:endnote>
  <w:endnote w:type="continuationSeparator" w:id="0">
    <w:p w:rsidR="00FE5705" w:rsidRDefault="00FE570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05" w:rsidRDefault="00FE5705" w:rsidP="00970815">
      <w:r>
        <w:separator/>
      </w:r>
    </w:p>
  </w:footnote>
  <w:footnote w:type="continuationSeparator" w:id="0">
    <w:p w:rsidR="00FE5705" w:rsidRDefault="00FE570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126A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5A3B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5550E"/>
    <w:rsid w:val="00160B17"/>
    <w:rsid w:val="00164566"/>
    <w:rsid w:val="00170786"/>
    <w:rsid w:val="00170C08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0AB"/>
    <w:rsid w:val="001C4667"/>
    <w:rsid w:val="001C68D1"/>
    <w:rsid w:val="001D1CD2"/>
    <w:rsid w:val="001D77D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36907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78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362A1"/>
    <w:rsid w:val="0034002D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E7002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1D6B"/>
    <w:rsid w:val="00622B2B"/>
    <w:rsid w:val="00624EDA"/>
    <w:rsid w:val="00625E4B"/>
    <w:rsid w:val="0062614A"/>
    <w:rsid w:val="0063118D"/>
    <w:rsid w:val="00637FE6"/>
    <w:rsid w:val="00640B1B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B4D82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654E"/>
    <w:rsid w:val="00707B16"/>
    <w:rsid w:val="007173FA"/>
    <w:rsid w:val="00721AEB"/>
    <w:rsid w:val="007251B1"/>
    <w:rsid w:val="00730F64"/>
    <w:rsid w:val="0073183D"/>
    <w:rsid w:val="00740899"/>
    <w:rsid w:val="00740FD8"/>
    <w:rsid w:val="00741D32"/>
    <w:rsid w:val="00746D7E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3106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428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3B8A"/>
    <w:rsid w:val="009B452C"/>
    <w:rsid w:val="009B4CC0"/>
    <w:rsid w:val="009B5EE5"/>
    <w:rsid w:val="009B7CED"/>
    <w:rsid w:val="009C378A"/>
    <w:rsid w:val="009C50D5"/>
    <w:rsid w:val="009C64A8"/>
    <w:rsid w:val="009D0EEC"/>
    <w:rsid w:val="009D1F34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597"/>
    <w:rsid w:val="00A75393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06591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3A33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A3C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67F22"/>
    <w:rsid w:val="00D73B98"/>
    <w:rsid w:val="00D76F66"/>
    <w:rsid w:val="00D829A7"/>
    <w:rsid w:val="00D868B9"/>
    <w:rsid w:val="00D876A1"/>
    <w:rsid w:val="00D9269A"/>
    <w:rsid w:val="00D927D9"/>
    <w:rsid w:val="00D930DC"/>
    <w:rsid w:val="00D93FBC"/>
    <w:rsid w:val="00D97EE0"/>
    <w:rsid w:val="00DA17A4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8FA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1117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5705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5AFC0-CD6C-4293-8CE2-E1B3273D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9</cp:revision>
  <cp:lastPrinted>2022-07-29T14:37:00Z</cp:lastPrinted>
  <dcterms:created xsi:type="dcterms:W3CDTF">2019-07-31T10:42:00Z</dcterms:created>
  <dcterms:modified xsi:type="dcterms:W3CDTF">2022-07-29T14:37:00Z</dcterms:modified>
</cp:coreProperties>
</file>