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33" w:rsidRPr="00197062" w:rsidRDefault="00E26633" w:rsidP="00E26633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Д</w:t>
      </w:r>
      <w:r>
        <w:rPr>
          <w:b/>
          <w:bCs/>
          <w:sz w:val="26"/>
          <w:szCs w:val="26"/>
          <w:lang w:eastAsia="en-US"/>
        </w:rPr>
        <w:t>ополнительные выборы депутатов 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E26633" w:rsidRPr="00197062" w:rsidRDefault="00E26633" w:rsidP="00E26633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E26633" w:rsidRPr="00197062" w:rsidRDefault="00E26633" w:rsidP="00E26633">
      <w:pPr>
        <w:jc w:val="center"/>
        <w:rPr>
          <w:b/>
          <w:bCs/>
          <w:sz w:val="26"/>
          <w:szCs w:val="26"/>
          <w:lang w:eastAsia="en-US"/>
        </w:rPr>
      </w:pPr>
    </w:p>
    <w:p w:rsidR="00E26633" w:rsidRPr="00197062" w:rsidRDefault="00E26633" w:rsidP="00E26633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E26633" w:rsidRPr="00197062" w:rsidRDefault="00E26633" w:rsidP="00E26633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26633" w:rsidRPr="00197062" w:rsidRDefault="00E26633" w:rsidP="00E26633">
      <w:pPr>
        <w:jc w:val="center"/>
        <w:rPr>
          <w:b/>
          <w:bCs/>
          <w:sz w:val="28"/>
          <w:szCs w:val="28"/>
          <w:lang w:eastAsia="en-US"/>
        </w:rPr>
      </w:pPr>
    </w:p>
    <w:p w:rsidR="00E26633" w:rsidRPr="00197062" w:rsidRDefault="00E26633" w:rsidP="00E26633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E26633" w:rsidRDefault="00E26633" w:rsidP="00E26633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26</w:t>
      </w:r>
    </w:p>
    <w:p w:rsidR="000D13A9" w:rsidRDefault="000D13A9" w:rsidP="000D13A9">
      <w:pPr>
        <w:rPr>
          <w:rFonts w:eastAsia="Calibri"/>
          <w:lang w:eastAsia="en-US"/>
        </w:rPr>
      </w:pP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6C26" w:rsidRDefault="004F5CAC" w:rsidP="00AF44D4">
      <w:pPr>
        <w:jc w:val="center"/>
        <w:rPr>
          <w:b/>
          <w:bCs/>
          <w:sz w:val="26"/>
          <w:szCs w:val="26"/>
          <w:lang w:eastAsia="en-US"/>
        </w:rPr>
      </w:pPr>
      <w:proofErr w:type="gramStart"/>
      <w:r w:rsidRPr="00FE00FB">
        <w:rPr>
          <w:b/>
          <w:spacing w:val="-5"/>
          <w:sz w:val="26"/>
          <w:szCs w:val="26"/>
        </w:rPr>
        <w:t xml:space="preserve">О создании контрольно-ревизионной службы территориальной избирательной комиссии </w:t>
      </w:r>
      <w:proofErr w:type="spellStart"/>
      <w:r w:rsidRPr="00FE00FB">
        <w:rPr>
          <w:b/>
          <w:spacing w:val="-5"/>
          <w:sz w:val="26"/>
          <w:szCs w:val="26"/>
        </w:rPr>
        <w:t>Тосненского</w:t>
      </w:r>
      <w:proofErr w:type="spellEnd"/>
      <w:r w:rsidRPr="00FE00FB">
        <w:rPr>
          <w:b/>
          <w:spacing w:val="-5"/>
          <w:sz w:val="26"/>
          <w:szCs w:val="26"/>
        </w:rPr>
        <w:t xml:space="preserve"> муниципального района по контролю за целевым расходованием денежных средств, выделенных территориальной избирательной комиссии на подготовку и проведение </w:t>
      </w:r>
      <w:r w:rsidR="00E26633">
        <w:rPr>
          <w:b/>
          <w:spacing w:val="-5"/>
          <w:sz w:val="26"/>
          <w:szCs w:val="26"/>
        </w:rPr>
        <w:t xml:space="preserve">дополнительных </w:t>
      </w:r>
      <w:r w:rsidRPr="00FE00FB">
        <w:rPr>
          <w:b/>
          <w:spacing w:val="-5"/>
          <w:sz w:val="26"/>
          <w:szCs w:val="26"/>
        </w:rPr>
        <w:t xml:space="preserve">выборов депутатов </w:t>
      </w:r>
      <w:r w:rsidR="00E26633">
        <w:rPr>
          <w:b/>
          <w:bCs/>
          <w:sz w:val="26"/>
          <w:szCs w:val="26"/>
          <w:lang w:eastAsia="en-US"/>
        </w:rPr>
        <w:t>с</w:t>
      </w:r>
      <w:r w:rsidR="00E26633"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E26633"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="00E26633"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E26633"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="00E26633"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E26633"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="00E26633"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26633"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="00E26633"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  <w:r w:rsidRPr="00FE00FB">
        <w:rPr>
          <w:b/>
          <w:spacing w:val="-5"/>
          <w:sz w:val="26"/>
          <w:szCs w:val="26"/>
        </w:rPr>
        <w:t>, а также за источниками поступления, правильным учетом и использованием денежных средств избирательных фондов</w:t>
      </w:r>
      <w:proofErr w:type="gramEnd"/>
      <w:r w:rsidRPr="00FE00FB">
        <w:rPr>
          <w:b/>
          <w:spacing w:val="-5"/>
          <w:sz w:val="26"/>
          <w:szCs w:val="26"/>
        </w:rPr>
        <w:t xml:space="preserve"> кандидатов, для проверки финансовых отчетов кандидатов на </w:t>
      </w:r>
      <w:r w:rsidR="00AF44D4">
        <w:rPr>
          <w:b/>
          <w:spacing w:val="-5"/>
          <w:sz w:val="26"/>
          <w:szCs w:val="26"/>
        </w:rPr>
        <w:t xml:space="preserve">дополнительных </w:t>
      </w:r>
      <w:r w:rsidRPr="00FE00FB">
        <w:rPr>
          <w:b/>
          <w:spacing w:val="-5"/>
          <w:sz w:val="26"/>
          <w:szCs w:val="26"/>
        </w:rPr>
        <w:t xml:space="preserve">выборах депутатов </w:t>
      </w:r>
      <w:r w:rsidR="00AF44D4">
        <w:rPr>
          <w:b/>
          <w:bCs/>
          <w:sz w:val="26"/>
          <w:szCs w:val="26"/>
          <w:lang w:eastAsia="en-US"/>
        </w:rPr>
        <w:t>с</w:t>
      </w:r>
      <w:r w:rsidR="00AF44D4"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AF44D4"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="00AF44D4"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AF44D4"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="00AF44D4"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</w:p>
    <w:p w:rsidR="00AF44D4" w:rsidRPr="00637FE6" w:rsidRDefault="00AF44D4" w:rsidP="00AF44D4">
      <w:pPr>
        <w:jc w:val="center"/>
        <w:rPr>
          <w:sz w:val="26"/>
          <w:szCs w:val="26"/>
        </w:rPr>
      </w:pPr>
    </w:p>
    <w:p w:rsidR="004F5CAC" w:rsidRPr="004F5CAC" w:rsidRDefault="004F5CAC" w:rsidP="004F5CAC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4F5CAC">
        <w:rPr>
          <w:rFonts w:ascii="Times New Roman" w:hAnsi="Times New Roman"/>
          <w:sz w:val="26"/>
          <w:szCs w:val="26"/>
        </w:rPr>
        <w:t xml:space="preserve">В связи с предстоящим проведением </w:t>
      </w:r>
      <w:r w:rsidR="00AF44D4">
        <w:rPr>
          <w:rFonts w:ascii="Times New Roman" w:hAnsi="Times New Roman"/>
          <w:sz w:val="26"/>
          <w:szCs w:val="26"/>
        </w:rPr>
        <w:t xml:space="preserve">дополнительных </w:t>
      </w:r>
      <w:r w:rsidRPr="004F5CAC">
        <w:rPr>
          <w:rFonts w:ascii="Times New Roman" w:hAnsi="Times New Roman"/>
          <w:sz w:val="26"/>
          <w:szCs w:val="26"/>
        </w:rPr>
        <w:t xml:space="preserve">выборов </w:t>
      </w:r>
      <w:r w:rsidRPr="004F5CAC">
        <w:rPr>
          <w:rFonts w:ascii="Times New Roman" w:hAnsi="Times New Roman"/>
          <w:spacing w:val="-5"/>
          <w:sz w:val="26"/>
          <w:szCs w:val="26"/>
        </w:rPr>
        <w:t xml:space="preserve">депутатов </w:t>
      </w:r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Тельмановское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Тосненского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Тельмановскому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пятимандатному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избирательному округу №32</w:t>
      </w:r>
      <w:r w:rsidRPr="004F5CAC">
        <w:rPr>
          <w:rFonts w:ascii="Times New Roman" w:hAnsi="Times New Roman"/>
          <w:bCs/>
          <w:sz w:val="26"/>
          <w:szCs w:val="26"/>
        </w:rPr>
        <w:t>,</w:t>
      </w:r>
      <w:r w:rsidRPr="004F5C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5CAC">
        <w:rPr>
          <w:rFonts w:ascii="Times New Roman" w:hAnsi="Times New Roman"/>
          <w:sz w:val="26"/>
          <w:szCs w:val="26"/>
        </w:rPr>
        <w:t>во</w:t>
      </w:r>
      <w:proofErr w:type="gramEnd"/>
      <w:r w:rsidRPr="004F5CAC">
        <w:rPr>
          <w:rFonts w:ascii="Times New Roman" w:hAnsi="Times New Roman"/>
          <w:sz w:val="26"/>
          <w:szCs w:val="26"/>
        </w:rPr>
        <w:t xml:space="preserve"> исполнении требований статьи 60 Федерального закона от 12.06.2002 № 67–ФЗ «Об основных гарантиях избирательных прав и права на участие в референдуме граждан Российской Федерации» и статьи 26 областного закона от 15.05.2013 № 26-оз «О </w:t>
      </w:r>
      <w:proofErr w:type="gramStart"/>
      <w:r w:rsidRPr="004F5CAC">
        <w:rPr>
          <w:rFonts w:ascii="Times New Roman" w:hAnsi="Times New Roman"/>
          <w:sz w:val="26"/>
          <w:szCs w:val="26"/>
        </w:rPr>
        <w:t xml:space="preserve">системе избирательных комиссий и избирательных участках в Ленинградской области», действуя в целях осуществления действенного </w:t>
      </w:r>
      <w:r w:rsidRPr="004F5CAC">
        <w:rPr>
          <w:rFonts w:ascii="Times New Roman" w:hAnsi="Times New Roman"/>
          <w:spacing w:val="-5"/>
          <w:sz w:val="26"/>
          <w:szCs w:val="26"/>
        </w:rPr>
        <w:t xml:space="preserve">контроля за целевым расходованием денежных средств, выделенных территориальной избирательной комиссии на подготовку и проведение </w:t>
      </w:r>
      <w:r w:rsidR="00AF44D4">
        <w:rPr>
          <w:rFonts w:ascii="Times New Roman" w:hAnsi="Times New Roman"/>
          <w:spacing w:val="-5"/>
          <w:sz w:val="26"/>
          <w:szCs w:val="26"/>
        </w:rPr>
        <w:t xml:space="preserve">дополнительных </w:t>
      </w:r>
      <w:r w:rsidRPr="004F5CAC">
        <w:rPr>
          <w:rFonts w:ascii="Times New Roman" w:hAnsi="Times New Roman"/>
          <w:spacing w:val="-5"/>
          <w:sz w:val="26"/>
          <w:szCs w:val="26"/>
        </w:rPr>
        <w:t xml:space="preserve">выборов депутатов </w:t>
      </w:r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Тельмановское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Тосненского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Тельмановскому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>пятимандатному</w:t>
      </w:r>
      <w:proofErr w:type="spellEnd"/>
      <w:r w:rsidR="00AF44D4" w:rsidRPr="00AF44D4">
        <w:rPr>
          <w:rFonts w:ascii="Times New Roman" w:eastAsia="Calibri" w:hAnsi="Times New Roman" w:cs="Times New Roman"/>
          <w:bCs/>
          <w:sz w:val="26"/>
          <w:szCs w:val="26"/>
        </w:rPr>
        <w:t xml:space="preserve"> избирательному округу №32</w:t>
      </w:r>
      <w:r w:rsidRPr="004F5CAC">
        <w:rPr>
          <w:rFonts w:ascii="Times New Roman" w:hAnsi="Times New Roman"/>
          <w:spacing w:val="-5"/>
          <w:sz w:val="26"/>
          <w:szCs w:val="26"/>
        </w:rPr>
        <w:t>, а также за источниками поступления, правильным учетом и использованием денежных</w:t>
      </w:r>
      <w:proofErr w:type="gramEnd"/>
      <w:r w:rsidRPr="004F5CAC">
        <w:rPr>
          <w:rFonts w:ascii="Times New Roman" w:hAnsi="Times New Roman"/>
          <w:spacing w:val="-5"/>
          <w:sz w:val="26"/>
          <w:szCs w:val="26"/>
        </w:rPr>
        <w:t xml:space="preserve"> средств избирательных фондов кандидатов, для проверки финансовых отчетов кандидатов</w:t>
      </w:r>
      <w:r w:rsidRPr="004F5CAC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4F5CAC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4F5CA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4F5CAC" w:rsidRPr="00FD4550" w:rsidRDefault="004F5CAC" w:rsidP="004F5CAC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F5CAC" w:rsidRPr="00690FB9" w:rsidRDefault="004F5CAC" w:rsidP="004F5CAC">
      <w:pPr>
        <w:pStyle w:val="af4"/>
        <w:rPr>
          <w:rFonts w:ascii="Times New Roman" w:hAnsi="Times New Roman"/>
          <w:b/>
          <w:sz w:val="26"/>
          <w:szCs w:val="26"/>
        </w:rPr>
      </w:pPr>
      <w:r w:rsidRPr="00690FB9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4F5CAC" w:rsidRPr="004F5CAC" w:rsidRDefault="004F5CAC" w:rsidP="004F5CAC">
      <w:pPr>
        <w:pStyle w:val="14-15"/>
        <w:widowControl/>
        <w:spacing w:line="240" w:lineRule="auto"/>
        <w:ind w:firstLine="708"/>
        <w:rPr>
          <w:sz w:val="26"/>
          <w:szCs w:val="26"/>
        </w:rPr>
      </w:pPr>
      <w:r w:rsidRPr="004F5CAC">
        <w:rPr>
          <w:sz w:val="26"/>
          <w:szCs w:val="26"/>
        </w:rPr>
        <w:t xml:space="preserve">1. Создать контрольно-ревизионную службу при территориальной избирательной комиссии </w:t>
      </w:r>
      <w:proofErr w:type="spellStart"/>
      <w:r w:rsidRPr="004F5CAC">
        <w:rPr>
          <w:sz w:val="26"/>
          <w:szCs w:val="26"/>
        </w:rPr>
        <w:t>Тосненского</w:t>
      </w:r>
      <w:proofErr w:type="spellEnd"/>
      <w:r w:rsidRPr="004F5CAC">
        <w:rPr>
          <w:color w:val="000000"/>
          <w:sz w:val="26"/>
          <w:szCs w:val="26"/>
        </w:rPr>
        <w:t xml:space="preserve"> муниципального района Ленинградской  области </w:t>
      </w:r>
      <w:r w:rsidRPr="004F5CAC">
        <w:rPr>
          <w:sz w:val="26"/>
          <w:szCs w:val="26"/>
        </w:rPr>
        <w:t>в количестве четырех человек.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>2. Включить в состав рабочей группы: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lastRenderedPageBreak/>
        <w:t xml:space="preserve">-  </w:t>
      </w:r>
      <w:proofErr w:type="spellStart"/>
      <w:r w:rsidRPr="004F5CAC">
        <w:rPr>
          <w:sz w:val="26"/>
          <w:szCs w:val="26"/>
        </w:rPr>
        <w:t>Чеснокову</w:t>
      </w:r>
      <w:proofErr w:type="spellEnd"/>
      <w:r w:rsidRPr="004F5CAC">
        <w:rPr>
          <w:sz w:val="26"/>
          <w:szCs w:val="26"/>
        </w:rPr>
        <w:t xml:space="preserve"> Ольгу Николаевну, заместителя председателя территориальной избирательной комиссии;  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 xml:space="preserve">- </w:t>
      </w:r>
      <w:proofErr w:type="spellStart"/>
      <w:r w:rsidRPr="004F5CAC">
        <w:rPr>
          <w:sz w:val="26"/>
          <w:szCs w:val="26"/>
        </w:rPr>
        <w:t>Дашенкову</w:t>
      </w:r>
      <w:proofErr w:type="spellEnd"/>
      <w:r w:rsidRPr="004F5CAC">
        <w:rPr>
          <w:sz w:val="26"/>
          <w:szCs w:val="26"/>
        </w:rPr>
        <w:t xml:space="preserve"> Веронику Викторовну, главного специалиста отдела бухгалтерского учета и отчетности администрации муниципального образования Тосненский район Ленинградской области (по согласованию); </w:t>
      </w:r>
    </w:p>
    <w:p w:rsidR="004F5CAC" w:rsidRPr="004F5CAC" w:rsidRDefault="004F5CAC" w:rsidP="004F5CAC">
      <w:pPr>
        <w:ind w:firstLine="708"/>
        <w:jc w:val="both"/>
        <w:rPr>
          <w:color w:val="000000"/>
          <w:sz w:val="26"/>
          <w:szCs w:val="26"/>
        </w:rPr>
      </w:pPr>
      <w:r w:rsidRPr="004F5CAC">
        <w:rPr>
          <w:sz w:val="26"/>
          <w:szCs w:val="26"/>
        </w:rPr>
        <w:t>- Алексееву Ольгу Александровну</w:t>
      </w:r>
      <w:r w:rsidRPr="004F5CAC">
        <w:rPr>
          <w:color w:val="000000"/>
          <w:sz w:val="26"/>
          <w:szCs w:val="26"/>
        </w:rPr>
        <w:t xml:space="preserve">, главного специалиста информационного центра Избирательной комиссии Ленинградской области (по согласованию);  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color w:val="000000"/>
          <w:sz w:val="26"/>
          <w:szCs w:val="26"/>
        </w:rPr>
        <w:t>-  Представителя ПАО «Сбербанк России» (по согласованию)</w:t>
      </w:r>
      <w:r w:rsidRPr="004F5CAC">
        <w:rPr>
          <w:sz w:val="26"/>
          <w:szCs w:val="26"/>
        </w:rPr>
        <w:t>.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 xml:space="preserve">3. Назначить руководителем контрольно-ревизионной службы территориальной избирательной комиссии – заместителя председателя территориальной избирательной комиссии </w:t>
      </w:r>
      <w:proofErr w:type="spellStart"/>
      <w:r w:rsidRPr="004F5CAC">
        <w:rPr>
          <w:sz w:val="26"/>
          <w:szCs w:val="26"/>
        </w:rPr>
        <w:t>Тосненского</w:t>
      </w:r>
      <w:proofErr w:type="spellEnd"/>
      <w:r w:rsidRPr="004F5CAC">
        <w:rPr>
          <w:sz w:val="26"/>
          <w:szCs w:val="26"/>
        </w:rPr>
        <w:t xml:space="preserve"> муниципального района </w:t>
      </w:r>
      <w:proofErr w:type="spellStart"/>
      <w:r w:rsidRPr="004F5CAC">
        <w:rPr>
          <w:sz w:val="26"/>
          <w:szCs w:val="26"/>
        </w:rPr>
        <w:t>Чеснокову</w:t>
      </w:r>
      <w:proofErr w:type="spellEnd"/>
      <w:r w:rsidRPr="004F5CAC">
        <w:rPr>
          <w:sz w:val="26"/>
          <w:szCs w:val="26"/>
        </w:rPr>
        <w:t xml:space="preserve"> Ольгу Николаевну.</w:t>
      </w:r>
    </w:p>
    <w:p w:rsidR="004F5CAC" w:rsidRPr="004F5CAC" w:rsidRDefault="004F5CAC" w:rsidP="004F5CA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F5CAC">
        <w:rPr>
          <w:rFonts w:ascii="Times New Roman" w:hAnsi="Times New Roman"/>
          <w:b w:val="0"/>
          <w:sz w:val="26"/>
          <w:szCs w:val="26"/>
        </w:rPr>
        <w:t xml:space="preserve">4. Утвердить Положение о контрольно-ревизионной службе при территориальной избирательной комиссии </w:t>
      </w:r>
      <w:proofErr w:type="spellStart"/>
      <w:r w:rsidRPr="004F5CAC">
        <w:rPr>
          <w:rFonts w:ascii="Times New Roman" w:hAnsi="Times New Roman"/>
          <w:b w:val="0"/>
          <w:sz w:val="26"/>
          <w:szCs w:val="26"/>
        </w:rPr>
        <w:t>Тосненского</w:t>
      </w:r>
      <w:proofErr w:type="spellEnd"/>
      <w:r w:rsidRPr="004F5CAC">
        <w:rPr>
          <w:rFonts w:ascii="Times New Roman" w:hAnsi="Times New Roman"/>
          <w:b w:val="0"/>
          <w:sz w:val="26"/>
          <w:szCs w:val="26"/>
        </w:rPr>
        <w:t xml:space="preserve"> муниципального района Ленинградской области, согласно приложению. </w:t>
      </w:r>
    </w:p>
    <w:p w:rsidR="00FB0514" w:rsidRPr="00637FE6" w:rsidRDefault="0072713E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FB0514" w:rsidRPr="004F5CAC">
        <w:rPr>
          <w:rFonts w:eastAsia="Calibri"/>
          <w:sz w:val="26"/>
          <w:szCs w:val="26"/>
          <w:lang w:eastAsia="en-US"/>
        </w:rPr>
        <w:t>.</w:t>
      </w:r>
      <w:r w:rsidR="00FB0514" w:rsidRPr="004F5CAC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4F5CAC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4F5CAC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4F5CAC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4F5CAC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C1231C">
        <w:rPr>
          <w:rFonts w:eastAsia="Calibri"/>
          <w:sz w:val="26"/>
          <w:szCs w:val="26"/>
          <w:lang w:eastAsia="en-US"/>
        </w:rPr>
        <w:t>«</w:t>
      </w:r>
      <w:r w:rsidR="0073183D" w:rsidRPr="004F5CAC">
        <w:rPr>
          <w:rFonts w:eastAsia="Calibri"/>
          <w:sz w:val="26"/>
          <w:szCs w:val="26"/>
          <w:lang w:eastAsia="en-US"/>
        </w:rPr>
        <w:t>Интернет</w:t>
      </w:r>
      <w:r w:rsidR="00C1231C">
        <w:rPr>
          <w:rFonts w:eastAsia="Calibri"/>
          <w:sz w:val="26"/>
          <w:szCs w:val="26"/>
          <w:lang w:eastAsia="en-US"/>
        </w:rPr>
        <w:t>»</w:t>
      </w:r>
      <w:bookmarkStart w:id="0" w:name="_GoBack"/>
      <w:bookmarkEnd w:id="0"/>
      <w:r w:rsidR="0073183D" w:rsidRPr="004F5CAC">
        <w:rPr>
          <w:rFonts w:eastAsia="Calibri"/>
          <w:sz w:val="26"/>
          <w:szCs w:val="26"/>
          <w:lang w:eastAsia="en-US"/>
        </w:rPr>
        <w:t>.</w:t>
      </w:r>
    </w:p>
    <w:p w:rsidR="00107E01" w:rsidRDefault="00107E01" w:rsidP="00342B09">
      <w:pPr>
        <w:jc w:val="both"/>
      </w:pPr>
    </w:p>
    <w:p w:rsidR="0072713E" w:rsidRPr="005F6C26" w:rsidRDefault="0072713E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  <w:t xml:space="preserve"> </w:t>
      </w:r>
      <w:r w:rsidR="0072713E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72713E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AF44D4">
      <w:pPr>
        <w:ind w:right="72"/>
        <w:rPr>
          <w:sz w:val="20"/>
          <w:szCs w:val="20"/>
        </w:rPr>
      </w:pPr>
    </w:p>
    <w:p w:rsidR="004F5CAC" w:rsidRDefault="004F5CAC" w:rsidP="00AF44D4">
      <w:pPr>
        <w:ind w:right="72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F5CAC" w:rsidRPr="0000590B" w:rsidTr="00647989">
        <w:tc>
          <w:tcPr>
            <w:tcW w:w="4785" w:type="dxa"/>
          </w:tcPr>
          <w:p w:rsidR="004F5CAC" w:rsidRPr="0000590B" w:rsidRDefault="004F5CAC" w:rsidP="00647989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F5CAC" w:rsidRPr="0000590B" w:rsidRDefault="004F5CAC" w:rsidP="0072713E">
            <w:pPr>
              <w:pStyle w:val="af8"/>
              <w:jc w:val="right"/>
              <w:rPr>
                <w:sz w:val="24"/>
                <w:szCs w:val="24"/>
              </w:rPr>
            </w:pPr>
            <w:r w:rsidRPr="0000590B">
              <w:rPr>
                <w:sz w:val="24"/>
                <w:szCs w:val="24"/>
              </w:rPr>
              <w:t>Утверждено</w:t>
            </w:r>
          </w:p>
          <w:p w:rsidR="004F5CAC" w:rsidRPr="0000590B" w:rsidRDefault="004F5CAC" w:rsidP="0072713E">
            <w:pPr>
              <w:jc w:val="right"/>
            </w:pPr>
            <w:r w:rsidRPr="0000590B">
              <w:t>решением территориальной избирательной комиссии</w:t>
            </w:r>
            <w:r>
              <w:t xml:space="preserve"> </w:t>
            </w:r>
            <w:proofErr w:type="spellStart"/>
            <w:proofErr w:type="gramStart"/>
            <w:r w:rsidRPr="0000590B">
              <w:t>Тосненского</w:t>
            </w:r>
            <w:proofErr w:type="spellEnd"/>
            <w:proofErr w:type="gramEnd"/>
            <w:r w:rsidRPr="0000590B">
              <w:t xml:space="preserve"> муниципального</w:t>
            </w:r>
          </w:p>
          <w:p w:rsidR="004F5CAC" w:rsidRPr="0000590B" w:rsidRDefault="004F5CAC" w:rsidP="0072713E">
            <w:pPr>
              <w:jc w:val="right"/>
            </w:pPr>
            <w:r w:rsidRPr="0000590B">
              <w:t>района</w:t>
            </w:r>
            <w:r>
              <w:t xml:space="preserve"> </w:t>
            </w:r>
            <w:r w:rsidRPr="0000590B">
              <w:t xml:space="preserve">от </w:t>
            </w:r>
            <w:r w:rsidR="00AF44D4">
              <w:t>13.03.2020</w:t>
            </w:r>
            <w:r w:rsidR="00860D9B">
              <w:t xml:space="preserve"> № </w:t>
            </w:r>
            <w:r w:rsidR="00AF44D4" w:rsidRPr="00197062">
              <w:rPr>
                <w:lang w:eastAsia="en-US"/>
              </w:rPr>
              <w:t>92/10</w:t>
            </w:r>
            <w:r w:rsidR="00AF44D4">
              <w:rPr>
                <w:lang w:eastAsia="en-US"/>
              </w:rPr>
              <w:t>26</w:t>
            </w:r>
          </w:p>
          <w:p w:rsidR="004F5CAC" w:rsidRPr="0000590B" w:rsidRDefault="004F5CAC" w:rsidP="00647989">
            <w:pPr>
              <w:pStyle w:val="af8"/>
              <w:rPr>
                <w:b/>
                <w:sz w:val="24"/>
                <w:szCs w:val="24"/>
              </w:rPr>
            </w:pPr>
          </w:p>
        </w:tc>
      </w:tr>
    </w:tbl>
    <w:p w:rsidR="004F5CAC" w:rsidRPr="0000590B" w:rsidRDefault="004F5CAC" w:rsidP="004F5CA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Положение </w:t>
      </w:r>
      <w:r w:rsidRPr="0000590B">
        <w:rPr>
          <w:rFonts w:ascii="Times New Roman" w:hAnsi="Times New Roman"/>
          <w:sz w:val="24"/>
          <w:szCs w:val="24"/>
        </w:rPr>
        <w:br/>
        <w:t xml:space="preserve">о контрольно-ревизионной службе при территориальной избирательной комиссии </w:t>
      </w:r>
      <w:proofErr w:type="spellStart"/>
      <w:r w:rsidRPr="0000590B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00590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4F5CAC" w:rsidRPr="0000590B" w:rsidRDefault="004F5CAC" w:rsidP="004F5CA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numPr>
          <w:ilvl w:val="0"/>
          <w:numId w:val="6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Контрольно-ревизионная служба (далее – КРС) при территориальной избирательной комиссии с полномочиями окружной  (далее – Комиссия) создается Комиссией на основании статьи 60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15.05.2013 № 26-оз «О системе избирательных комиссий и избирательных участках в Ленинградской области</w:t>
      </w:r>
      <w:proofErr w:type="gramEnd"/>
      <w:r w:rsidRPr="0000590B">
        <w:rPr>
          <w:rFonts w:ascii="Times New Roman" w:hAnsi="Times New Roman"/>
          <w:sz w:val="24"/>
          <w:szCs w:val="24"/>
        </w:rPr>
        <w:t>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Избирательной комиссией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1.2. Положение о КРС утверждается Комиссией.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4F5CAC" w:rsidRPr="0000590B" w:rsidRDefault="004F5CAC" w:rsidP="004F5CAC">
      <w:pPr>
        <w:pStyle w:val="afc"/>
        <w:ind w:firstLine="680"/>
        <w:rPr>
          <w:sz w:val="24"/>
          <w:szCs w:val="24"/>
        </w:rPr>
      </w:pPr>
      <w:r w:rsidRPr="0000590B">
        <w:rPr>
          <w:sz w:val="24"/>
          <w:szCs w:val="24"/>
        </w:rPr>
        <w:t xml:space="preserve">1.5. При официальной переписке КРС использует бланки Комиссии. </w:t>
      </w:r>
    </w:p>
    <w:p w:rsidR="004F5CAC" w:rsidRPr="0000590B" w:rsidRDefault="004F5CAC" w:rsidP="004F5CAC"/>
    <w:p w:rsidR="004F5CAC" w:rsidRPr="0000590B" w:rsidRDefault="004F5CAC" w:rsidP="004F5C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2.Порядок формирования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</w:t>
      </w:r>
      <w:r w:rsidR="00860D9B">
        <w:rPr>
          <w:rFonts w:ascii="Times New Roman" w:hAnsi="Times New Roman"/>
          <w:sz w:val="24"/>
          <w:szCs w:val="24"/>
        </w:rPr>
        <w:t>комиссии формируется в составе 4</w:t>
      </w:r>
      <w:r w:rsidRPr="0000590B">
        <w:rPr>
          <w:rFonts w:ascii="Times New Roman" w:hAnsi="Times New Roman"/>
          <w:sz w:val="24"/>
          <w:szCs w:val="24"/>
        </w:rPr>
        <w:t xml:space="preserve"> человек. Руководителем КРС является заместитель председателя Комиссии.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0590B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2.5. В период подготовки и проведения выборов депутатов Законодательного собрания Ленинградской области государственные органы и иные органы и учреждения </w:t>
      </w:r>
      <w:r w:rsidRPr="0000590B">
        <w:rPr>
          <w:rFonts w:ascii="Times New Roman" w:hAnsi="Times New Roman"/>
          <w:sz w:val="24"/>
          <w:szCs w:val="24"/>
        </w:rPr>
        <w:lastRenderedPageBreak/>
        <w:t xml:space="preserve">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4F5CAC" w:rsidRPr="0000590B" w:rsidRDefault="004F5CAC" w:rsidP="004F5CA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3. Задачи и функции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 КРС выполняет следующие задачи: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3.1.1 Контроль за целевым расходованием денежных средств, выделенных Комиссии на подготовку и проведение </w:t>
      </w:r>
      <w:proofErr w:type="gramStart"/>
      <w:r w:rsidRPr="0000590B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3.1.2.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источниками поступления, организацией учета и использованием денежных средств избирательных фондов кандидатов.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3.1.3. Проверка финансовых отчетов кандидатов.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90B">
        <w:rPr>
          <w:rFonts w:ascii="Times New Roman" w:hAnsi="Times New Roman"/>
          <w:sz w:val="24"/>
          <w:szCs w:val="24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90B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получения средств, за счет которых совершена сделка;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3.2. КРС осуществляет следующие функции.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области, регулирующих финансирование </w:t>
      </w:r>
      <w:proofErr w:type="gramStart"/>
      <w:r w:rsidRPr="0000590B">
        <w:rPr>
          <w:rFonts w:ascii="Times New Roman" w:hAnsi="Times New Roman"/>
          <w:sz w:val="24"/>
          <w:szCs w:val="24"/>
        </w:rPr>
        <w:t xml:space="preserve">выборов депутатов </w:t>
      </w:r>
      <w:r w:rsidRPr="0000590B">
        <w:rPr>
          <w:rFonts w:ascii="Times New Roman" w:hAnsi="Times New Roman"/>
          <w:sz w:val="24"/>
          <w:szCs w:val="24"/>
        </w:rPr>
        <w:lastRenderedPageBreak/>
        <w:t>Государственной Думы Федерального Собрания Российской Федерации седьмого созыва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3.2.2. Подготавливает 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3.2.3. Обеспечивает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>3.2.4.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>3.4.5. Организует и обеспечивает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 xml:space="preserve">3.5.6. Организует накопление и учет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00590B">
        <w:rPr>
          <w:szCs w:val="24"/>
        </w:rPr>
        <w:t>контроля за</w:t>
      </w:r>
      <w:proofErr w:type="gramEnd"/>
      <w:r w:rsidRPr="0000590B">
        <w:rPr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4. Организация деятельности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 Руководитель КРС: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4.1.1. Осуществляет общее руководство КРС и несет ответственность за выполнение возложенных на нее задач.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4.1.3. Представляет КРС во взаимоотношениях с территориальными органами государственных и иных органов и учреждений, кандидатами на выборах депутатов Законодательного собрания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4.1.4. Организует подготовку документов и иных материалов по вопросам ведения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4.1.5. Подписывает документы КРС, относящиеся к ее ведению.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4.2.Члены КРС: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4.2.2. По поручению руководителя КРС участвуют в проверках соблюдения кандидатами на выборах депутатов Законодательного собрания Ленинградской области законодательства Ленинградской области, постановлений Избирательной комиссии Ленинградской области по вопросам, находящимся в компетенции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4.2.3. Обеспечивают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выборов депутатов Законодательного собрания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4.2.5. По поручению руководителя КРС запрашивают и получают  сведения и материалы по вопросам, находящимся в компетенции КРС, от кандидатов на выборах </w:t>
      </w:r>
      <w:r w:rsidRPr="0000590B">
        <w:rPr>
          <w:rFonts w:ascii="Times New Roman" w:hAnsi="Times New Roman"/>
          <w:sz w:val="24"/>
          <w:szCs w:val="24"/>
        </w:rPr>
        <w:lastRenderedPageBreak/>
        <w:t>депутатов Законодательного собрания Ленинградской области, территориальных органов государственных и иных органов и учреждений, а также от граждан и юридических лиц.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4.2.6. Присутствуют по поручению руководителя КРС на заседаниях Комиссии при обсуждении вопросов ведения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4.2.7. Участвуют в подготовке и проведении заседаний КРС, выступают на этих заседаниях.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</w:t>
      </w:r>
      <w:r w:rsidRPr="0000590B">
        <w:rPr>
          <w:rFonts w:ascii="Times New Roman" w:hAnsi="Times New Roman"/>
          <w:b/>
          <w:bCs/>
          <w:sz w:val="24"/>
          <w:szCs w:val="24"/>
        </w:rPr>
        <w:t>. Заседания 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</w:t>
      </w: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00590B">
        <w:rPr>
          <w:rFonts w:ascii="Times New Roman" w:hAnsi="Times New Roman"/>
          <w:b/>
          <w:sz w:val="24"/>
          <w:szCs w:val="24"/>
        </w:rPr>
        <w:t>7. Обеспечение деятельности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Правовое, организационное и материально-техническое обеспечение деятельности КРС осуществляет Комиссия.</w:t>
      </w:r>
    </w:p>
    <w:p w:rsidR="004F5CAC" w:rsidRPr="0000590B" w:rsidRDefault="004F5CAC" w:rsidP="004F5CAC">
      <w:pPr>
        <w:pStyle w:val="af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shd w:val="clear" w:color="auto" w:fill="FFFFFF"/>
        <w:spacing w:line="317" w:lineRule="exact"/>
        <w:ind w:left="23"/>
        <w:jc w:val="both"/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3D" w:rsidRDefault="00793F3D" w:rsidP="00970815">
      <w:r>
        <w:separator/>
      </w:r>
    </w:p>
  </w:endnote>
  <w:endnote w:type="continuationSeparator" w:id="0">
    <w:p w:rsidR="00793F3D" w:rsidRDefault="00793F3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3D" w:rsidRDefault="00793F3D" w:rsidP="00970815">
      <w:r>
        <w:separator/>
      </w:r>
    </w:p>
  </w:footnote>
  <w:footnote w:type="continuationSeparator" w:id="0">
    <w:p w:rsidR="00793F3D" w:rsidRDefault="00793F3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7EDD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35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713E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F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990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BF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4D4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231C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1A61"/>
    <w:rsid w:val="00E26516"/>
    <w:rsid w:val="00E26633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0918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E19C-9C41-4E1A-85D7-3E097764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2020-03-13T08:44:00Z</cp:lastPrinted>
  <dcterms:created xsi:type="dcterms:W3CDTF">2020-03-13T08:08:00Z</dcterms:created>
  <dcterms:modified xsi:type="dcterms:W3CDTF">2020-03-14T08:26:00Z</dcterms:modified>
</cp:coreProperties>
</file>